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F67DBB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67DBB" w:rsidRPr="00F67DBB">
        <w:rPr>
          <w:rFonts w:ascii="GHEA Grapalat" w:hAnsi="GHEA Grapalat" w:cs="Sylfaen"/>
          <w:sz w:val="24"/>
          <w:szCs w:val="24"/>
          <w:lang w:val="en-US"/>
        </w:rPr>
        <w:t>«Ջի Էմ Ջեթ սերվիս»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F67DBB" w:rsidRPr="00F67DBB">
        <w:rPr>
          <w:rFonts w:ascii="GHEA Grapalat" w:hAnsi="GHEA Grapalat" w:cs="Sylfaen"/>
          <w:sz w:val="24"/>
          <w:szCs w:val="24"/>
          <w:lang w:val="en-US"/>
        </w:rPr>
        <w:t>ՀՀ ԱՍՀՆ սոցիալական ապահովության պետական ծառայություն</w:t>
      </w:r>
    </w:p>
    <w:p w:rsidR="000C6CB6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67DBB" w:rsidRPr="00F67DBB">
        <w:rPr>
          <w:rFonts w:ascii="GHEA Grapalat" w:hAnsi="GHEA Grapalat" w:cs="Sylfaen"/>
          <w:sz w:val="24"/>
          <w:szCs w:val="24"/>
          <w:lang w:val="en-US"/>
        </w:rPr>
        <w:t>ՀՀ ԱՍՀՆ ՍԱՊԾ ԳՀԱՊՁԲ-18/18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134</cp:revision>
  <cp:lastPrinted>2018-05-17T05:31:00Z</cp:lastPrinted>
  <dcterms:created xsi:type="dcterms:W3CDTF">2016-04-19T09:12:00Z</dcterms:created>
  <dcterms:modified xsi:type="dcterms:W3CDTF">2018-05-25T13:28:00Z</dcterms:modified>
</cp:coreProperties>
</file>